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D0" w:rsidRPr="00776DCD" w:rsidRDefault="00966FDF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776DCD">
        <w:rPr>
          <w:b/>
        </w:rPr>
        <w:t xml:space="preserve"> </w:t>
      </w:r>
      <w:r w:rsidR="00B57FD0" w:rsidRPr="00776DCD">
        <w:rPr>
          <w:b/>
        </w:rPr>
        <w:t>«</w:t>
      </w:r>
      <w:r w:rsidR="00B57FD0" w:rsidRPr="00776DCD">
        <w:rPr>
          <w:rFonts w:ascii="Times New Roman" w:hAnsi="Times New Roman" w:cs="Times New Roman"/>
          <w:b/>
        </w:rPr>
        <w:t>УТВЕРЖДАЮ»</w:t>
      </w:r>
    </w:p>
    <w:p w:rsidR="00B57FD0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</w:t>
      </w:r>
      <w:r w:rsidRPr="00776DCD">
        <w:rPr>
          <w:rFonts w:ascii="Times New Roman" w:hAnsi="Times New Roman" w:cs="Times New Roman"/>
          <w:b/>
        </w:rPr>
        <w:t xml:space="preserve"> </w:t>
      </w:r>
    </w:p>
    <w:p w:rsidR="00B57FD0" w:rsidRPr="00776DCD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776DCD">
        <w:rPr>
          <w:rFonts w:ascii="Times New Roman" w:hAnsi="Times New Roman" w:cs="Times New Roman"/>
          <w:b/>
        </w:rPr>
        <w:t>ОАО «Кыргыз Почтасы»</w:t>
      </w:r>
    </w:p>
    <w:p w:rsidR="00B57FD0" w:rsidRPr="00776DCD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  <w:r w:rsidRPr="00776DCD">
        <w:rPr>
          <w:rFonts w:ascii="Times New Roman" w:hAnsi="Times New Roman" w:cs="Times New Roman"/>
          <w:b/>
        </w:rPr>
        <w:t xml:space="preserve"> ______________</w:t>
      </w:r>
      <w:proofErr w:type="spellStart"/>
      <w:r>
        <w:rPr>
          <w:rFonts w:ascii="Times New Roman" w:hAnsi="Times New Roman" w:cs="Times New Roman"/>
          <w:b/>
        </w:rPr>
        <w:t>М.Ж.Черикчиев</w:t>
      </w:r>
      <w:proofErr w:type="spellEnd"/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776DCD">
        <w:rPr>
          <w:rFonts w:ascii="Times New Roman" w:hAnsi="Times New Roman" w:cs="Times New Roman"/>
          <w:b/>
        </w:rPr>
        <w:t>«____» _____________2023 г</w:t>
      </w:r>
      <w:r>
        <w:rPr>
          <w:rFonts w:ascii="Times New Roman" w:hAnsi="Times New Roman" w:cs="Times New Roman"/>
          <w:b/>
        </w:rPr>
        <w:t>.</w:t>
      </w:r>
    </w:p>
    <w:p w:rsidR="00B57FD0" w:rsidRPr="00776DCD" w:rsidRDefault="00B57FD0" w:rsidP="00B57FD0">
      <w:pPr>
        <w:spacing w:after="0"/>
        <w:jc w:val="right"/>
        <w:rPr>
          <w:rFonts w:ascii="Times New Roman" w:hAnsi="Times New Roman" w:cs="Times New Roman"/>
          <w:b/>
        </w:rPr>
      </w:pPr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 w:rsidRPr="00776DCD">
        <w:rPr>
          <w:rFonts w:ascii="Times New Roman" w:hAnsi="Times New Roman" w:cs="Times New Roman"/>
          <w:b/>
        </w:rPr>
        <w:t>ТЕХНИЧЕСКОЕ ЗАДАНИЕ</w:t>
      </w:r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776DCD">
        <w:rPr>
          <w:rFonts w:ascii="Times New Roman" w:hAnsi="Times New Roman" w:cs="Times New Roman"/>
          <w:b/>
        </w:rPr>
        <w:t>а разработку ПСД и сметной стоимости</w:t>
      </w:r>
    </w:p>
    <w:p w:rsidR="00B57FD0" w:rsidRPr="007942E9" w:rsidRDefault="00B57FD0" w:rsidP="00B57FD0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942E9">
        <w:rPr>
          <w:rFonts w:ascii="Times New Roman" w:hAnsi="Times New Roman" w:cs="Times New Roman"/>
          <w:b/>
          <w:color w:val="000000"/>
        </w:rPr>
        <w:t xml:space="preserve">работ и материалов </w:t>
      </w:r>
    </w:p>
    <w:p w:rsidR="00B57FD0" w:rsidRPr="00776DCD" w:rsidRDefault="00B57FD0" w:rsidP="00B57FD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89" w:line="21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1. Цель технического задания</w:t>
      </w:r>
    </w:p>
    <w:p w:rsidR="00B57FD0" w:rsidRPr="00776DCD" w:rsidRDefault="00B57FD0" w:rsidP="00B57FD0">
      <w:pPr>
        <w:jc w:val="both"/>
        <w:rPr>
          <w:rFonts w:ascii="Times New Roman" w:hAnsi="Times New Roman" w:cs="Times New Roman"/>
          <w:b/>
          <w:lang w:val="ky-KG"/>
        </w:rPr>
      </w:pPr>
      <w:r w:rsidRPr="00776DCD">
        <w:rPr>
          <w:rFonts w:ascii="Times New Roman" w:hAnsi="Times New Roman" w:cs="Times New Roman"/>
        </w:rPr>
        <w:t xml:space="preserve">        1.  </w:t>
      </w:r>
      <w:r w:rsidRPr="00776DCD">
        <w:rPr>
          <w:rFonts w:ascii="Times New Roman" w:hAnsi="Times New Roman" w:cs="Times New Roman"/>
          <w:color w:val="000000"/>
        </w:rPr>
        <w:t>Целью настоящего технического задания является необходимость качественно и грамотно разработать проектно-сметную документацию (ПСД) и сметную стоимость работ и материалов на "Реконструкци</w:t>
      </w:r>
      <w:r>
        <w:rPr>
          <w:rFonts w:ascii="Times New Roman" w:hAnsi="Times New Roman" w:cs="Times New Roman"/>
          <w:color w:val="000000"/>
        </w:rPr>
        <w:t>ю</w:t>
      </w:r>
      <w:r w:rsidRPr="00776DCD">
        <w:rPr>
          <w:rFonts w:ascii="Times New Roman" w:hAnsi="Times New Roman" w:cs="Times New Roman"/>
          <w:color w:val="000000"/>
        </w:rPr>
        <w:t xml:space="preserve"> административного здания </w:t>
      </w:r>
      <w:r w:rsidRPr="00776DCD">
        <w:rPr>
          <w:rFonts w:ascii="Times New Roman" w:hAnsi="Times New Roman" w:cs="Times New Roman"/>
          <w:b/>
          <w:lang w:val="ky-KG"/>
        </w:rPr>
        <w:t>Центрального аппарата ОАО “Кыргыз почтасы” находящегося по адресу г.Бишкек, пр.Чуй 227.</w:t>
      </w:r>
      <w:r w:rsidRPr="00776DCD">
        <w:rPr>
          <w:rFonts w:ascii="Times New Roman" w:hAnsi="Times New Roman" w:cs="Times New Roman"/>
          <w:color w:val="000000"/>
        </w:rPr>
        <w:t xml:space="preserve"> соответствии с действующими стандартами и требованиями.</w:t>
      </w:r>
    </w:p>
    <w:p w:rsidR="00B57FD0" w:rsidRPr="00776DCD" w:rsidRDefault="00B57FD0" w:rsidP="00B57FD0">
      <w:pPr>
        <w:pStyle w:val="21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194"/>
        <w:ind w:left="20" w:right="40" w:firstLine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ПСД должна включать: детальные рабочие чертежи по всем разделам, спецификации на оборудование и материалы, сметную стоимость работ и материалов, технические спецификации и ВОР.</w:t>
      </w:r>
    </w:p>
    <w:p w:rsidR="00B57FD0" w:rsidRDefault="00B57FD0" w:rsidP="00B57FD0">
      <w:pPr>
        <w:pStyle w:val="a7"/>
        <w:rPr>
          <w:rFonts w:ascii="Times New Roman" w:hAnsi="Times New Roman" w:cs="Times New Roman"/>
          <w:b/>
          <w:bCs/>
          <w:lang w:val="ky-KG"/>
        </w:rPr>
      </w:pPr>
      <w:r w:rsidRPr="00776DCD">
        <w:rPr>
          <w:rFonts w:ascii="Times New Roman" w:hAnsi="Times New Roman" w:cs="Times New Roman"/>
          <w:b/>
          <w:bCs/>
          <w:lang w:val="ky-KG"/>
        </w:rPr>
        <w:t>Задание на перепланировку и разработку</w:t>
      </w:r>
      <w:r>
        <w:rPr>
          <w:rFonts w:ascii="Times New Roman" w:hAnsi="Times New Roman" w:cs="Times New Roman"/>
          <w:b/>
          <w:bCs/>
          <w:lang w:val="ky-KG"/>
        </w:rPr>
        <w:t>: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Входная группа – 81м2;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Подвальное помещение – 300м2;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2-этаж – 22м2;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3-этаж – 100м2;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4-этаж – 700м2;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5-этаж – 11м2;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Фасад  -700м2;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Лестничные пролеты;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Сан узлы с подвала до 4-этажа с заменой труб ВК;</w:t>
      </w:r>
    </w:p>
    <w:p w:rsidR="00B57FD0" w:rsidRDefault="00B57FD0" w:rsidP="00B57FD0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Комната для охраны во дворе и забор.</w:t>
      </w:r>
    </w:p>
    <w:p w:rsidR="00B57FD0" w:rsidRPr="005D24AF" w:rsidRDefault="00B57FD0" w:rsidP="00B57FD0">
      <w:pPr>
        <w:rPr>
          <w:rFonts w:ascii="Times New Roman" w:hAnsi="Times New Roman" w:cs="Times New Roman"/>
          <w:lang w:val="en-US"/>
        </w:rPr>
      </w:pPr>
      <w:r w:rsidRPr="00332EB2">
        <w:rPr>
          <w:rFonts w:ascii="Times New Roman" w:hAnsi="Times New Roman" w:cs="Times New Roman"/>
          <w:lang w:val="ky-KG"/>
        </w:rPr>
        <w:t>Дефектный акт прилагается.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914"/>
        </w:tabs>
        <w:spacing w:before="0"/>
        <w:ind w:left="540" w:right="40"/>
        <w:jc w:val="left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numPr>
          <w:ilvl w:val="0"/>
          <w:numId w:val="6"/>
        </w:numPr>
        <w:shd w:val="clear" w:color="auto" w:fill="auto"/>
        <w:tabs>
          <w:tab w:val="left" w:pos="1990"/>
        </w:tabs>
        <w:spacing w:before="0" w:after="2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Детальные требования технического задания</w:t>
      </w:r>
    </w:p>
    <w:p w:rsidR="00B57FD0" w:rsidRPr="00776DCD" w:rsidRDefault="00B57FD0" w:rsidP="00B57FD0">
      <w:pPr>
        <w:pStyle w:val="20"/>
        <w:shd w:val="clear" w:color="auto" w:fill="auto"/>
        <w:spacing w:before="0" w:after="185" w:line="21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Исследование объекта</w:t>
      </w:r>
    </w:p>
    <w:p w:rsidR="00B57FD0" w:rsidRPr="00776DCD" w:rsidRDefault="00B57FD0" w:rsidP="00B57FD0">
      <w:pPr>
        <w:pStyle w:val="21"/>
        <w:numPr>
          <w:ilvl w:val="1"/>
          <w:numId w:val="6"/>
        </w:numPr>
        <w:shd w:val="clear" w:color="auto" w:fill="auto"/>
        <w:tabs>
          <w:tab w:val="left" w:pos="914"/>
        </w:tabs>
        <w:spacing w:before="0" w:line="307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должен ознакомиться с фактическим месторасположением проектируемого объекта или состоянием с выездом на место.</w:t>
      </w:r>
    </w:p>
    <w:p w:rsidR="00B57FD0" w:rsidRPr="00776DCD" w:rsidRDefault="00B57FD0" w:rsidP="00B57FD0">
      <w:pPr>
        <w:pStyle w:val="21"/>
        <w:numPr>
          <w:ilvl w:val="1"/>
          <w:numId w:val="6"/>
        </w:numPr>
        <w:shd w:val="clear" w:color="auto" w:fill="auto"/>
        <w:tabs>
          <w:tab w:val="left" w:pos="914"/>
        </w:tabs>
        <w:spacing w:before="0" w:line="307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В случае реконструкции Консультант самостоятельно выполняет или привлекает специализированные организации для исследования фактического состояния объекта. На основании Заключения технического обследования составляется Отчет по инженерно-техническому обследованию Объекта.</w:t>
      </w:r>
    </w:p>
    <w:p w:rsidR="00B57FD0" w:rsidRPr="00776DCD" w:rsidRDefault="00B57FD0" w:rsidP="00B57FD0">
      <w:pPr>
        <w:pStyle w:val="21"/>
        <w:numPr>
          <w:ilvl w:val="1"/>
          <w:numId w:val="6"/>
        </w:numPr>
        <w:shd w:val="clear" w:color="auto" w:fill="auto"/>
        <w:tabs>
          <w:tab w:val="left" w:pos="914"/>
        </w:tabs>
        <w:spacing w:before="0" w:after="120" w:line="298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выполняет необходимые замеры и чертежи для разработки проекта, составляет и согласовывает с Заказчиком график выполнения и объем проектных работ.</w:t>
      </w:r>
    </w:p>
    <w:p w:rsidR="00B57FD0" w:rsidRPr="00776DCD" w:rsidRDefault="00B57FD0" w:rsidP="00B57FD0">
      <w:pPr>
        <w:pStyle w:val="20"/>
        <w:shd w:val="clear" w:color="auto" w:fill="auto"/>
        <w:spacing w:before="0" w:after="124" w:line="298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3. Технико-экономические расчеты и проектные исследования</w:t>
      </w:r>
    </w:p>
    <w:p w:rsidR="00B57FD0" w:rsidRPr="00776DCD" w:rsidRDefault="00B57FD0" w:rsidP="00B57FD0">
      <w:pPr>
        <w:pStyle w:val="21"/>
        <w:numPr>
          <w:ilvl w:val="1"/>
          <w:numId w:val="7"/>
        </w:numPr>
        <w:shd w:val="clear" w:color="auto" w:fill="auto"/>
        <w:tabs>
          <w:tab w:val="left" w:pos="914"/>
        </w:tabs>
        <w:spacing w:before="0" w:line="293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должен выполнить необходимые проектные расчеты по базовым показателям на соответствие нормативам (потребность в площадях, количество потребителей, мощности проектируемого объекта и др.) и предложить Заказчику наиболее оптимальный вариант проектируемого объекта. Вся работа по проектированию должна быть выполнена в соответствии с действующими нормативными документами и стандартами.</w:t>
      </w:r>
    </w:p>
    <w:p w:rsidR="00B57FD0" w:rsidRPr="00776DCD" w:rsidRDefault="00B57FD0" w:rsidP="00B57FD0">
      <w:pPr>
        <w:pStyle w:val="21"/>
        <w:numPr>
          <w:ilvl w:val="1"/>
          <w:numId w:val="7"/>
        </w:numPr>
        <w:shd w:val="clear" w:color="auto" w:fill="auto"/>
        <w:tabs>
          <w:tab w:val="left" w:pos="1126"/>
          <w:tab w:val="right" w:pos="8888"/>
        </w:tabs>
        <w:spacing w:before="0" w:line="307" w:lineRule="exact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Основными критериями при проектировании являются: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простота,</w:t>
      </w:r>
      <w:r w:rsidRPr="00776DCD">
        <w:rPr>
          <w:rFonts w:ascii="Times New Roman" w:hAnsi="Times New Roman" w:cs="Times New Roman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надежность, экономичность </w:t>
      </w:r>
      <w:r w:rsidRPr="00B57FD0">
        <w:rPr>
          <w:rStyle w:val="1"/>
          <w:rFonts w:ascii="Times New Roman" w:hAnsi="Times New Roman" w:cs="Times New Roman"/>
          <w:sz w:val="22"/>
          <w:szCs w:val="22"/>
          <w:lang w:val="ru-RU"/>
        </w:rPr>
        <w:t>п</w:t>
      </w:r>
      <w:proofErr w:type="spellStart"/>
      <w:r w:rsidRPr="00776DCD">
        <w:rPr>
          <w:rStyle w:val="1"/>
          <w:rFonts w:ascii="Times New Roman" w:hAnsi="Times New Roman" w:cs="Times New Roman"/>
          <w:sz w:val="22"/>
          <w:szCs w:val="22"/>
        </w:rPr>
        <w:t>poe</w:t>
      </w:r>
      <w:r w:rsidRPr="00B57FD0">
        <w:rPr>
          <w:rStyle w:val="1"/>
          <w:rFonts w:ascii="Times New Roman" w:hAnsi="Times New Roman" w:cs="Times New Roman"/>
          <w:sz w:val="22"/>
          <w:szCs w:val="22"/>
          <w:lang w:val="ru-RU"/>
        </w:rPr>
        <w:t>кт</w:t>
      </w:r>
      <w:proofErr w:type="spellEnd"/>
      <w:r w:rsidRPr="00776DCD">
        <w:rPr>
          <w:rStyle w:val="1"/>
          <w:rFonts w:ascii="Times New Roman" w:hAnsi="Times New Roman" w:cs="Times New Roman"/>
          <w:sz w:val="22"/>
          <w:szCs w:val="22"/>
        </w:rPr>
        <w:t>a</w:t>
      </w:r>
      <w:r w:rsidRPr="00B57FD0">
        <w:rPr>
          <w:rStyle w:val="1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обеспечивающие нормативный срок эксплуатации объекта.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1126"/>
          <w:tab w:val="right" w:pos="8888"/>
        </w:tabs>
        <w:spacing w:before="0" w:line="307" w:lineRule="exact"/>
        <w:ind w:left="72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25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4. Выбор материалов, конструкций и оборудования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307" w:lineRule="exact"/>
        <w:ind w:right="2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  4.1 Материалы, конструкции и оборудование, предлагаемые Консультантом в проектно-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307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        сметной документации, должны основываться на технических характеристиках.</w:t>
      </w:r>
    </w:p>
    <w:p w:rsidR="00B57FD0" w:rsidRPr="00776DCD" w:rsidRDefault="00B57FD0" w:rsidP="00B57FD0">
      <w:pPr>
        <w:pStyle w:val="21"/>
        <w:numPr>
          <w:ilvl w:val="1"/>
          <w:numId w:val="8"/>
        </w:numPr>
        <w:shd w:val="clear" w:color="auto" w:fill="auto"/>
        <w:tabs>
          <w:tab w:val="left" w:pos="819"/>
        </w:tabs>
        <w:spacing w:before="0" w:line="307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предоставляет Заказчику альтернативные варианты выбора материалов, конструкций и оборудования в соответствии с потребностями по проекту и нормами проектирования.</w:t>
      </w:r>
    </w:p>
    <w:p w:rsidR="00B57FD0" w:rsidRPr="00776DCD" w:rsidRDefault="00B57FD0" w:rsidP="00B57FD0">
      <w:pPr>
        <w:pStyle w:val="21"/>
        <w:numPr>
          <w:ilvl w:val="1"/>
          <w:numId w:val="8"/>
        </w:numPr>
        <w:shd w:val="clear" w:color="auto" w:fill="auto"/>
        <w:tabs>
          <w:tab w:val="left" w:pos="836"/>
        </w:tabs>
        <w:spacing w:before="0" w:after="190" w:line="298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После согласования выбора материалов, конструкций и оборудования с Заказчиком Консультант разрабатывает дизайн проекта и сметную стоимость работ и материалов.</w:t>
      </w:r>
    </w:p>
    <w:p w:rsidR="00B57FD0" w:rsidRPr="00776DCD" w:rsidRDefault="00B57FD0" w:rsidP="00B57FD0">
      <w:pPr>
        <w:pStyle w:val="20"/>
        <w:shd w:val="clear" w:color="auto" w:fill="auto"/>
        <w:spacing w:before="0" w:after="73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5. Разработка детальных рабочих чертежей (рабочего</w:t>
      </w:r>
    </w:p>
    <w:p w:rsidR="00B57FD0" w:rsidRPr="00776DCD" w:rsidRDefault="00B57FD0" w:rsidP="00B57FD0">
      <w:pPr>
        <w:pStyle w:val="20"/>
        <w:shd w:val="clear" w:color="auto" w:fill="auto"/>
        <w:spacing w:before="0" w:after="13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проекта)</w:t>
      </w:r>
    </w:p>
    <w:p w:rsidR="00B57FD0" w:rsidRPr="00776DCD" w:rsidRDefault="00B57FD0" w:rsidP="00B57FD0">
      <w:pPr>
        <w:pStyle w:val="21"/>
        <w:numPr>
          <w:ilvl w:val="1"/>
          <w:numId w:val="9"/>
        </w:numPr>
        <w:shd w:val="clear" w:color="auto" w:fill="auto"/>
        <w:tabs>
          <w:tab w:val="left" w:pos="1126"/>
        </w:tabs>
        <w:spacing w:before="0" w:line="298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разрабатывает детальные чертежи по необходимым разделам проекта, в зависимости от исходных данных на проектирование. Стандартный перечень разделов проекта включает: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326" w:lineRule="exact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план здания (включая внутренние сети канализации, водопровода, электросети и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326" w:lineRule="exact"/>
        <w:ind w:left="560"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т.д.);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архитектурную часть проектируемого объекта;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98" w:lineRule="exact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технологическую часть проектируемого объекта (включая необходимые расчеты и 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298" w:lineRule="exact"/>
        <w:ind w:left="560"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обоснования площадей и планировки);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13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строительную (конструктивную) часть проектируемого объекта;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line="298" w:lineRule="exact"/>
        <w:ind w:left="20" w:righ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инженерные коммуникации (раздел: водоснабжение и канализация, отопление, 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819"/>
        </w:tabs>
        <w:spacing w:before="0" w:line="298" w:lineRule="exact"/>
        <w:ind w:left="560"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вентиляция и кондиционирование);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83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электротехническую часть;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9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слаботочные устройства (включая пожарную автоматику).</w:t>
      </w:r>
    </w:p>
    <w:p w:rsidR="00B57FD0" w:rsidRPr="00776DCD" w:rsidRDefault="00B57FD0" w:rsidP="00B57FD0">
      <w:pPr>
        <w:pStyle w:val="21"/>
        <w:numPr>
          <w:ilvl w:val="0"/>
          <w:numId w:val="5"/>
        </w:numPr>
        <w:shd w:val="clear" w:color="auto" w:fill="auto"/>
        <w:tabs>
          <w:tab w:val="left" w:pos="819"/>
        </w:tabs>
        <w:spacing w:before="0" w:after="9" w:line="210" w:lineRule="exact"/>
        <w:ind w:left="20" w:firstLine="54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сметная часть</w:t>
      </w:r>
    </w:p>
    <w:p w:rsidR="00B57FD0" w:rsidRPr="00776DCD" w:rsidRDefault="00B57FD0" w:rsidP="00B57FD0">
      <w:pPr>
        <w:pStyle w:val="21"/>
        <w:numPr>
          <w:ilvl w:val="1"/>
          <w:numId w:val="9"/>
        </w:numPr>
        <w:shd w:val="clear" w:color="auto" w:fill="auto"/>
        <w:tabs>
          <w:tab w:val="left" w:pos="1126"/>
        </w:tabs>
        <w:spacing w:before="0"/>
        <w:ind w:right="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Детальные рабочие чертежи должны содержать достаточную информацию, позволяющую Подрядным организациям представить максимально обоснованные тендерные заявки на выполнение строительных работ без дополнительной доработки рабочих чертежей. Подрядчик обязан выполнить рабочий проект и соответствующие документы.</w:t>
      </w: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Чертежи должны быть укомплектованы в формате А-3 или А-4 и предоставлены </w:t>
      </w: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Заказчику в четырех экземплярах (при необходимости - на электронном </w:t>
      </w:r>
    </w:p>
    <w:p w:rsidR="00B57FD0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    носителе).</w:t>
      </w: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B57FD0" w:rsidRPr="00776DCD" w:rsidRDefault="00B57FD0" w:rsidP="00B57FD0">
      <w:pPr>
        <w:pStyle w:val="21"/>
        <w:shd w:val="clear" w:color="auto" w:fill="auto"/>
        <w:spacing w:before="0" w:line="312" w:lineRule="exact"/>
        <w:ind w:left="40" w:right="520" w:firstLine="54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0" w:line="210" w:lineRule="exact"/>
        <w:ind w:left="4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6. Разработка сметной стоимости работ и материалов</w:t>
      </w:r>
    </w:p>
    <w:p w:rsidR="00B57FD0" w:rsidRPr="00776DCD" w:rsidRDefault="00B57FD0" w:rsidP="00B57FD0">
      <w:pPr>
        <w:pStyle w:val="20"/>
        <w:shd w:val="clear" w:color="auto" w:fill="auto"/>
        <w:spacing w:before="0" w:after="0" w:line="210" w:lineRule="exact"/>
        <w:ind w:left="440"/>
        <w:jc w:val="center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1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07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разрабатывает сметную стоимость работ и материалов. Сметная стоимость работ и материалов определяется в соответствии с указаниями по определению стоимости строительства зданий и сооружений на территории Кыргызской Республики.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1033"/>
        </w:tabs>
        <w:spacing w:before="0" w:line="307" w:lineRule="exact"/>
        <w:ind w:left="360" w:right="52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16" w:line="210" w:lineRule="exac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7. Подготовка технических спецификаций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разрабатывает технические спецификации в соответствии со строительными нормами и правилами.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Оборудование и материалы должны быть новыми и иметь гарантийный срок не менее от 1-3 лет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В технических спецификациях указываются минимально допустимые характеристики материалов по надежности, прочности и </w:t>
      </w:r>
      <w:proofErr w:type="spellStart"/>
      <w:r w:rsidRPr="00776DCD">
        <w:rPr>
          <w:rFonts w:ascii="Times New Roman" w:hAnsi="Times New Roman" w:cs="Times New Roman"/>
          <w:color w:val="000000"/>
          <w:sz w:val="22"/>
          <w:szCs w:val="22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ky-KG"/>
        </w:rPr>
        <w:t>.</w:t>
      </w:r>
    </w:p>
    <w:p w:rsidR="00B57FD0" w:rsidRPr="00B4202C" w:rsidRDefault="00B57FD0" w:rsidP="00B57FD0">
      <w:pPr>
        <w:pStyle w:val="21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12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В технических спецификациях при необходимости приемлемыми считаются материалы, которые отвечают признанным нормам и стандартам других стран и обеспечивают эквивалентный или более высокий уровень качества</w:t>
      </w:r>
      <w:r>
        <w:rPr>
          <w:rFonts w:ascii="Times New Roman" w:hAnsi="Times New Roman" w:cs="Times New Roman"/>
          <w:color w:val="000000"/>
          <w:sz w:val="22"/>
          <w:szCs w:val="22"/>
          <w:lang w:val="ky-KG"/>
        </w:rPr>
        <w:t>.</w:t>
      </w:r>
    </w:p>
    <w:p w:rsidR="00B57FD0" w:rsidRDefault="00B57FD0" w:rsidP="00B57FD0">
      <w:pPr>
        <w:pStyle w:val="21"/>
        <w:shd w:val="clear" w:color="auto" w:fill="auto"/>
        <w:tabs>
          <w:tab w:val="left" w:pos="1033"/>
        </w:tabs>
        <w:spacing w:before="0" w:line="312" w:lineRule="exact"/>
        <w:ind w:left="360" w:right="520"/>
        <w:rPr>
          <w:rFonts w:ascii="Times New Roman" w:hAnsi="Times New Roman" w:cs="Times New Roman"/>
          <w:sz w:val="22"/>
          <w:szCs w:val="22"/>
        </w:rPr>
      </w:pPr>
    </w:p>
    <w:p w:rsidR="00B57FD0" w:rsidRPr="00332EB2" w:rsidRDefault="00B57FD0" w:rsidP="00B57FD0">
      <w:pPr>
        <w:pStyle w:val="21"/>
        <w:tabs>
          <w:tab w:val="left" w:pos="1033"/>
        </w:tabs>
        <w:spacing w:line="312" w:lineRule="exact"/>
        <w:ind w:left="360" w:right="5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332EB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332EB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Проведение экспертизы и авторского надзора</w:t>
      </w:r>
    </w:p>
    <w:p w:rsidR="00B57FD0" w:rsidRPr="00332EB2" w:rsidRDefault="00B57FD0" w:rsidP="00B57FD0">
      <w:pPr>
        <w:pStyle w:val="21"/>
        <w:tabs>
          <w:tab w:val="left" w:pos="1033"/>
        </w:tabs>
        <w:spacing w:after="130" w:line="210" w:lineRule="exact"/>
        <w:ind w:right="5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966FD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D0C">
        <w:rPr>
          <w:rFonts w:ascii="Times New Roman" w:hAnsi="Times New Roman" w:cs="Times New Roman"/>
          <w:color w:val="000000"/>
          <w:sz w:val="22"/>
          <w:szCs w:val="22"/>
        </w:rPr>
        <w:t>Проведение авторского надзора за строительно-ремонтными работами</w:t>
      </w:r>
      <w:r w:rsidRPr="00A56D0C">
        <w:rPr>
          <w:rFonts w:ascii="Times New Roman" w:hAnsi="Times New Roman" w:cs="Times New Roman"/>
          <w:color w:val="000000"/>
          <w:sz w:val="22"/>
          <w:szCs w:val="22"/>
          <w:lang w:val="ky-KG"/>
        </w:rPr>
        <w:t>.</w:t>
      </w:r>
    </w:p>
    <w:p w:rsidR="00B57FD0" w:rsidRDefault="00B57FD0" w:rsidP="00B57FD0">
      <w:pPr>
        <w:pStyle w:val="20"/>
        <w:shd w:val="clear" w:color="auto" w:fill="auto"/>
        <w:spacing w:before="0" w:after="130" w:line="210" w:lineRule="exact"/>
        <w:ind w:left="4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30" w:line="210" w:lineRule="exact"/>
        <w:ind w:left="4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 Квалификационные требования</w:t>
      </w:r>
    </w:p>
    <w:p w:rsidR="00B57FD0" w:rsidRPr="00776DCD" w:rsidRDefault="00B57FD0" w:rsidP="00B57FD0">
      <w:pPr>
        <w:pStyle w:val="21"/>
        <w:numPr>
          <w:ilvl w:val="1"/>
          <w:numId w:val="16"/>
        </w:numPr>
        <w:shd w:val="clear" w:color="auto" w:fill="auto"/>
        <w:tabs>
          <w:tab w:val="left" w:pos="1033"/>
        </w:tabs>
        <w:spacing w:before="0" w:line="307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Для проектирования объектов Консультант должен обладать лицензией соответствующего уровня ответственности, иметь в наличии специалистов соответствующей квалификации и с опытом работы по проектированию аналогичного по сложности и функциональному назначению объекта в соответствии с законодательством Кыргызской Республики о лицензировании.</w:t>
      </w:r>
    </w:p>
    <w:p w:rsidR="00B57FD0" w:rsidRPr="00776DCD" w:rsidRDefault="00B57FD0" w:rsidP="00B57FD0">
      <w:pPr>
        <w:pStyle w:val="21"/>
        <w:numPr>
          <w:ilvl w:val="1"/>
          <w:numId w:val="16"/>
        </w:numPr>
        <w:shd w:val="clear" w:color="auto" w:fill="auto"/>
        <w:tabs>
          <w:tab w:val="left" w:pos="1033"/>
        </w:tabs>
        <w:spacing w:before="0" w:line="293" w:lineRule="exact"/>
        <w:ind w:right="52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Для проектирования инженерных коммуникаций Консультант должен обладать лицензией на проектирование соответствующих разделов: отопление и</w:t>
      </w:r>
      <w:r w:rsidRPr="00776DCD">
        <w:rPr>
          <w:rFonts w:ascii="Times New Roman" w:hAnsi="Times New Roman" w:cs="Times New Roman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вентиляция, водоснабжение и канализация, электрическое освещение и силовое - оборудование, с указанием перечня разрешенных видов работ.</w:t>
      </w:r>
    </w:p>
    <w:p w:rsidR="00B57FD0" w:rsidRPr="00776DCD" w:rsidRDefault="00B57FD0" w:rsidP="00B57FD0">
      <w:pPr>
        <w:pStyle w:val="21"/>
        <w:shd w:val="clear" w:color="auto" w:fill="auto"/>
        <w:tabs>
          <w:tab w:val="left" w:pos="1033"/>
        </w:tabs>
        <w:spacing w:before="0" w:line="293" w:lineRule="exact"/>
        <w:ind w:left="360" w:right="520"/>
        <w:rPr>
          <w:rFonts w:ascii="Times New Roman" w:hAnsi="Times New Roman" w:cs="Times New Roman"/>
          <w:sz w:val="22"/>
          <w:szCs w:val="22"/>
        </w:rPr>
      </w:pPr>
    </w:p>
    <w:p w:rsidR="00B57FD0" w:rsidRPr="00776DCD" w:rsidRDefault="00B57FD0" w:rsidP="00B57FD0">
      <w:pPr>
        <w:pStyle w:val="20"/>
        <w:shd w:val="clear" w:color="auto" w:fill="auto"/>
        <w:spacing w:before="0" w:after="138" w:line="210" w:lineRule="exact"/>
        <w:ind w:left="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 Выполнение работ и подотчетность</w:t>
      </w:r>
    </w:p>
    <w:p w:rsidR="00B57FD0" w:rsidRPr="00776DCD" w:rsidRDefault="00547B91" w:rsidP="00B57FD0">
      <w:pPr>
        <w:pStyle w:val="21"/>
        <w:tabs>
          <w:tab w:val="left" w:pos="1016"/>
        </w:tabs>
        <w:spacing w:after="190" w:line="298" w:lineRule="exact"/>
        <w:ind w:right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10.1 Руководитель</w:t>
      </w:r>
      <w:r w:rsidR="00B57FD0"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проекта для Консультанта назначается Заказчиком. Интересы Заказчика представляет Руководитель проекта, Консультант работает под непосредственным контролем со стороны Руководитель проекта.</w:t>
      </w:r>
    </w:p>
    <w:p w:rsidR="00B57FD0" w:rsidRPr="006E0C0A" w:rsidRDefault="00B57FD0" w:rsidP="00B57FD0">
      <w:pPr>
        <w:pStyle w:val="21"/>
        <w:numPr>
          <w:ilvl w:val="1"/>
          <w:numId w:val="17"/>
        </w:numPr>
        <w:shd w:val="clear" w:color="auto" w:fill="auto"/>
        <w:tabs>
          <w:tab w:val="left" w:pos="1016"/>
        </w:tabs>
        <w:spacing w:before="0" w:after="208" w:line="21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в своей работе подотчетен Руководителю проекта.</w:t>
      </w:r>
    </w:p>
    <w:p w:rsidR="00B57FD0" w:rsidRPr="00776DCD" w:rsidRDefault="00B57FD0" w:rsidP="00B57FD0">
      <w:pPr>
        <w:pStyle w:val="20"/>
        <w:shd w:val="clear" w:color="auto" w:fill="auto"/>
        <w:tabs>
          <w:tab w:val="left" w:pos="3024"/>
        </w:tabs>
        <w:spacing w:before="0" w:after="125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График исполнения работ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 w:line="307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В течение 1 недели с момента подписания контракта Консультант предоставляет Заказчику технико-экономические, конструктивные и другие решения возможных вариантов проектируемого объекта для выбора окончательного варианта.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/>
        <w:ind w:right="60"/>
        <w:jc w:val="left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За 2 недели до завершения срока контракта Консультант представляет рабочий вариант ПСД и сметную стоимость материалов и работ.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 w:line="307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К окончанию срока задания Консультант представляет Заказчику ПСД и сметную стоимость материалов и работ в двух экземплярах.</w:t>
      </w:r>
    </w:p>
    <w:p w:rsidR="00B57FD0" w:rsidRPr="00776DCD" w:rsidRDefault="00B57FD0" w:rsidP="00B57FD0">
      <w:pPr>
        <w:pStyle w:val="21"/>
        <w:numPr>
          <w:ilvl w:val="1"/>
          <w:numId w:val="18"/>
        </w:numPr>
        <w:shd w:val="clear" w:color="auto" w:fill="auto"/>
        <w:tabs>
          <w:tab w:val="left" w:pos="1016"/>
        </w:tabs>
        <w:spacing w:before="0" w:after="190" w:line="298" w:lineRule="exact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Консультант должен откорректировать ПСД и сметную стоимость материалов и работ по замечаниям, касающихся допущенных отступлений от норм и правил.</w:t>
      </w:r>
    </w:p>
    <w:p w:rsidR="00B57FD0" w:rsidRPr="00776DCD" w:rsidRDefault="00B57FD0" w:rsidP="00B57FD0">
      <w:pPr>
        <w:pStyle w:val="20"/>
        <w:shd w:val="clear" w:color="auto" w:fill="auto"/>
        <w:tabs>
          <w:tab w:val="left" w:pos="3024"/>
        </w:tabs>
        <w:spacing w:before="0" w:after="124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Период исполнения задания</w:t>
      </w:r>
    </w:p>
    <w:p w:rsidR="00B57FD0" w:rsidRPr="00EF4036" w:rsidRDefault="00B57FD0" w:rsidP="00B57FD0">
      <w:pPr>
        <w:pStyle w:val="21"/>
        <w:numPr>
          <w:ilvl w:val="0"/>
          <w:numId w:val="18"/>
        </w:numPr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sz w:val="22"/>
          <w:szCs w:val="22"/>
        </w:rPr>
      </w:pP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Планируемой датой начала выполнения задания считается дата подписания контракта. Период выполнения задания составляет </w:t>
      </w:r>
      <w:r w:rsidR="00845EB6"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>2</w:t>
      </w:r>
      <w:r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 xml:space="preserve">0 </w:t>
      </w:r>
      <w:r w:rsidR="00845EB6"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>рабочих</w:t>
      </w:r>
      <w:r w:rsidRPr="00845EB6">
        <w:rPr>
          <w:rFonts w:ascii="Times New Roman" w:hAnsi="Times New Roman" w:cs="Times New Roman"/>
          <w:color w:val="000000"/>
          <w:sz w:val="22"/>
          <w:szCs w:val="22"/>
          <w:lang w:val="ky-KG"/>
        </w:rPr>
        <w:t xml:space="preserve"> дней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 xml:space="preserve"> с даты подписания Контрак</w:t>
      </w:r>
      <w:r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776DCD">
        <w:rPr>
          <w:rFonts w:ascii="Times New Roman" w:hAnsi="Times New Roman" w:cs="Times New Roman"/>
          <w:color w:val="000000"/>
          <w:sz w:val="22"/>
          <w:szCs w:val="22"/>
        </w:rPr>
        <w:t>а.</w:t>
      </w:r>
    </w:p>
    <w:p w:rsidR="00EF4036" w:rsidRDefault="00EF4036" w:rsidP="00EF4036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EF4036" w:rsidRDefault="00EF4036" w:rsidP="00EF4036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EF4036" w:rsidRPr="00845EB6" w:rsidRDefault="00EF4036" w:rsidP="00EF4036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EF4036" w:rsidRDefault="00EF4036" w:rsidP="00EF4036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EF4036" w:rsidRDefault="00EF4036" w:rsidP="00EF4036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AC6C6C" w:rsidRDefault="00AC6C6C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EF4036" w:rsidRPr="00500B25" w:rsidRDefault="00EF4036" w:rsidP="00EF403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00B25">
        <w:rPr>
          <w:rFonts w:ascii="Times New Roman" w:hAnsi="Times New Roman" w:cs="Times New Roman"/>
          <w:b/>
          <w:bCs/>
          <w:sz w:val="28"/>
          <w:szCs w:val="28"/>
          <w:lang w:val="ky-KG"/>
        </w:rPr>
        <w:t>Деффектный акт 4,5-этажей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98"/>
        <w:gridCol w:w="4176"/>
        <w:gridCol w:w="1958"/>
        <w:gridCol w:w="2433"/>
      </w:tblGrid>
      <w:tr w:rsidR="00EF4036" w:rsidTr="00EF4036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Наименование работ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Ед.измерения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Примечание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Демонтаж окон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293,4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паркета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Монтаж окон из металлопластика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293,4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Демонтаж дверей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дверей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потолка “Армстронг”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Укладка ламината на полу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Выравнивание пола под 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минат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стеклопакета (стеклянные перегородки)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  <w:r w:rsidRPr="006F541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363,67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Сантехнические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унитазов 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раковин 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писсуар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бойлера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50 л. (на два сан.узла).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труб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канализационных труб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Демонтаж старых отопительных батарей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</w:tr>
      <w:tr w:rsidR="00EF4036" w:rsidTr="00EF4036">
        <w:trPr>
          <w:trHeight w:val="4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старых труб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236</w:t>
            </w:r>
          </w:p>
        </w:tc>
      </w:tr>
      <w:tr w:rsidR="00EF4036" w:rsidTr="00EF4036">
        <w:trPr>
          <w:trHeight w:val="3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радиаторов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</w:tr>
      <w:tr w:rsidR="00EF4036" w:rsidTr="00EF4036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труб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п/м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236</w:t>
            </w:r>
          </w:p>
        </w:tc>
      </w:tr>
      <w:tr w:rsidR="00EF4036" w:rsidTr="00EF4036">
        <w:trPr>
          <w:trHeight w:val="154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Электромонтаж кабелей, провода и план-схемы размещения розеточных групп и точек подключения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п/м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500</w:t>
            </w:r>
          </w:p>
        </w:tc>
      </w:tr>
      <w:tr w:rsidR="00EF4036" w:rsidTr="00EF4036">
        <w:trPr>
          <w:trHeight w:val="8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светильников 120 см светодиодные с выключателями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</w:tr>
      <w:tr w:rsidR="00EF4036" w:rsidTr="00EF4036">
        <w:trPr>
          <w:trHeight w:val="6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  вентиляционной системы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Монтаж вентиляционной системы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115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кафеля в туалете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066F18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66F1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6F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кафеля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холл, туалет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066F18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66F1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6F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Обшивка стеклянных стен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066F18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66F1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6F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145,82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Улучшенное выравнивание поверхностей (штукатурка) сухих растворных смесей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066F18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66F1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6F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298,88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Побелка</w:t>
            </w: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поверхностей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066F18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066F1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066F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298,88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Реставрация лестницы из мрамора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Реставрация металических решеток лестниц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rPr>
          <w:trHeight w:val="6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металлической двери для чердачного помещения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5BE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55BE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</w:tbl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</w:t>
      </w:r>
      <w:r w:rsidRPr="001E0ADB">
        <w:rPr>
          <w:rFonts w:ascii="Times New Roman" w:hAnsi="Times New Roman" w:cs="Times New Roman"/>
          <w:b/>
          <w:bCs/>
          <w:sz w:val="28"/>
          <w:szCs w:val="28"/>
          <w:lang w:val="ky-KG"/>
        </w:rPr>
        <w:t>Деффектный акт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на</w:t>
      </w:r>
      <w:r w:rsidRPr="001E0ADB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F76858">
        <w:rPr>
          <w:rFonts w:ascii="Times New Roman" w:hAnsi="Times New Roman" w:cs="Times New Roman"/>
          <w:b/>
          <w:sz w:val="28"/>
          <w:szCs w:val="28"/>
          <w:lang w:val="ky-KG"/>
        </w:rPr>
        <w:t>подвал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ьное помещение</w:t>
      </w:r>
    </w:p>
    <w:p w:rsidR="00EF4036" w:rsidRPr="00EF4036" w:rsidRDefault="00EF4036" w:rsidP="00EF403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8703" w:type="dxa"/>
        <w:tblLook w:val="04A0" w:firstRow="1" w:lastRow="0" w:firstColumn="1" w:lastColumn="0" w:noHBand="0" w:noVBand="1"/>
      </w:tblPr>
      <w:tblGrid>
        <w:gridCol w:w="586"/>
        <w:gridCol w:w="5540"/>
        <w:gridCol w:w="1320"/>
        <w:gridCol w:w="1260"/>
      </w:tblGrid>
      <w:tr w:rsidR="00EF4036" w:rsidRPr="00F76858" w:rsidTr="00EF4036">
        <w:trPr>
          <w:trHeight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F7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перегородок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34,92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и демонтаж сантехнических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поверхности стен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масленых красок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и демонтаж сантехнических труб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Разборка кладки стен под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дверной проем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плитки пола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252,3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Сплошное выравнивание поверхности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 под покраску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потолка "А</w:t>
            </w: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мстр</w:t>
            </w: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243,5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Стяжка полов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252,3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ламината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193F82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252,3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перегородки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Закладка дверного проема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систем отопления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вентиляции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электропроводки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светильников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двери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унитазов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Писсуар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раковин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водонагревателя 50 л. (на 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сан.узла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водоп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(</w:t>
            </w:r>
            <w:proofErr w:type="spellStart"/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</w:t>
            </w:r>
            <w:proofErr w:type="spellEnd"/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водоотвода (канализация)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кафеля  туалет и тамбур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Пробивка проема под двери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6F541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4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F76858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EF4036" w:rsidRPr="00F76858" w:rsidTr="00EF4036">
        <w:trPr>
          <w:trHeight w:val="300"/>
        </w:trPr>
        <w:tc>
          <w:tcPr>
            <w:tcW w:w="583" w:type="dxa"/>
            <w:noWrap/>
            <w:vAlign w:val="bottom"/>
            <w:hideMark/>
          </w:tcPr>
          <w:p w:rsidR="00EF4036" w:rsidRPr="00F76858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40" w:type="dxa"/>
            <w:noWrap/>
            <w:vAlign w:val="bottom"/>
            <w:hideMark/>
          </w:tcPr>
          <w:p w:rsidR="00EF4036" w:rsidRPr="00F76858" w:rsidRDefault="00EF4036" w:rsidP="00EF4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EF4036" w:rsidRPr="00F76858" w:rsidRDefault="00EF4036" w:rsidP="00EF40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EF4036" w:rsidRPr="00F76858" w:rsidRDefault="00EF4036" w:rsidP="00EF40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036" w:rsidRPr="00F76858" w:rsidRDefault="00EF4036" w:rsidP="00EF4036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7685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</w:t>
      </w:r>
    </w:p>
    <w:p w:rsidR="00EF4036" w:rsidRPr="00F76858" w:rsidRDefault="00EF4036" w:rsidP="00EF4036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</w:p>
    <w:p w:rsidR="00EF4036" w:rsidRDefault="00EF4036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EF4036" w:rsidRDefault="00EF4036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EF4036" w:rsidRDefault="00EF4036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EF4036" w:rsidRDefault="00EF4036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EF4036" w:rsidRDefault="00EF4036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EF4036" w:rsidRPr="00500B25" w:rsidRDefault="00EF4036" w:rsidP="00EF403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00B2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Деффектный акт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на 2</w:t>
      </w:r>
      <w:r w:rsidRPr="00500B25">
        <w:rPr>
          <w:rFonts w:ascii="Times New Roman" w:hAnsi="Times New Roman" w:cs="Times New Roman"/>
          <w:b/>
          <w:bCs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3 этажи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98"/>
        <w:gridCol w:w="4249"/>
        <w:gridCol w:w="1958"/>
        <w:gridCol w:w="2433"/>
      </w:tblGrid>
      <w:tr w:rsidR="00EF4036" w:rsidTr="00EF4036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Наименование работ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Ед.измерения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Примечание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066F18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6F1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этаж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Демонтаж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3F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кафеля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93F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раковин</w:t>
            </w: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унитаза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бойлера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писсуар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BE418F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BE41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3 этаж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BE418F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раковин</w:t>
            </w: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унитаза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бойлера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EF4036" w:rsidTr="00EF40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писсуар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249" w:type="dxa"/>
          </w:tcPr>
          <w:p w:rsidR="00EF4036" w:rsidRPr="00BE418F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перегородок  (бухгалтерии)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F82">
              <w:rPr>
                <w:rFonts w:ascii="Times New Roman" w:hAnsi="Times New Roman" w:cs="Times New Roman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18,6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перегородок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93F82">
              <w:rPr>
                <w:rFonts w:ascii="Times New Roman" w:hAnsi="Times New Roman" w:cs="Times New Roman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18,6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перегородок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93F8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17,7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перегородок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F8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249" w:type="dxa"/>
          </w:tcPr>
          <w:p w:rsidR="00EF4036" w:rsidRPr="00BE418F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Закладка дверного проема</w:t>
            </w: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F82">
              <w:rPr>
                <w:rFonts w:ascii="Times New Roman" w:hAnsi="Times New Roman" w:cs="Times New Roman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 окон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93F82">
              <w:rPr>
                <w:rFonts w:ascii="Times New Roman" w:hAnsi="Times New Roman" w:cs="Times New Roman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пластиковых окон 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93F8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потолка Арсмстронг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F8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4249" w:type="dxa"/>
          </w:tcPr>
          <w:p w:rsidR="00EF4036" w:rsidRPr="00BE418F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Стяжка пола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F82">
              <w:rPr>
                <w:rFonts w:ascii="Times New Roman" w:hAnsi="Times New Roman" w:cs="Times New Roman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Ламинат для пола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93F82">
              <w:rPr>
                <w:rFonts w:ascii="Times New Roman" w:hAnsi="Times New Roman" w:cs="Times New Roman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Шпатлевка и покраска стен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193F82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Установка навесных светильников 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элетричекской сети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М2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Демонтаж и установка радиаторов 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8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EF4036" w:rsidTr="00EF4036">
        <w:tc>
          <w:tcPr>
            <w:tcW w:w="425" w:type="dxa"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4249" w:type="dxa"/>
          </w:tcPr>
          <w:p w:rsidR="00EF4036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канализационной системы</w:t>
            </w:r>
          </w:p>
        </w:tc>
        <w:tc>
          <w:tcPr>
            <w:tcW w:w="1958" w:type="dxa"/>
          </w:tcPr>
          <w:p w:rsidR="00EF4036" w:rsidRPr="00193F82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п/м</w:t>
            </w:r>
          </w:p>
        </w:tc>
        <w:tc>
          <w:tcPr>
            <w:tcW w:w="2433" w:type="dxa"/>
          </w:tcPr>
          <w:p w:rsidR="00EF4036" w:rsidRPr="00193F82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93F8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</w:tr>
    </w:tbl>
    <w:p w:rsidR="00EF4036" w:rsidRPr="00575C4E" w:rsidRDefault="00EF4036" w:rsidP="00EF4036">
      <w:pPr>
        <w:rPr>
          <w:rFonts w:ascii="Times New Roman" w:hAnsi="Times New Roman" w:cs="Times New Roman"/>
          <w:b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spacing w:after="0"/>
        <w:ind w:firstLine="709"/>
        <w:jc w:val="both"/>
        <w:rPr>
          <w:lang w:val="ky-KG"/>
        </w:rPr>
      </w:pPr>
    </w:p>
    <w:p w:rsidR="00EF4036" w:rsidRDefault="00EF4036" w:rsidP="00EF4036">
      <w:pPr>
        <w:spacing w:after="0"/>
        <w:ind w:firstLine="709"/>
        <w:jc w:val="both"/>
        <w:rPr>
          <w:lang w:val="ky-KG"/>
        </w:rPr>
      </w:pPr>
    </w:p>
    <w:p w:rsidR="00EF4036" w:rsidRDefault="00EF4036" w:rsidP="00EF4036">
      <w:pPr>
        <w:spacing w:after="0"/>
        <w:ind w:firstLine="709"/>
        <w:jc w:val="both"/>
        <w:rPr>
          <w:lang w:val="ky-KG"/>
        </w:rPr>
      </w:pPr>
    </w:p>
    <w:p w:rsidR="00EF4036" w:rsidRDefault="00EF4036" w:rsidP="00EF4036">
      <w:pPr>
        <w:spacing w:after="0"/>
        <w:ind w:firstLine="709"/>
        <w:jc w:val="both"/>
        <w:rPr>
          <w:lang w:val="ky-KG"/>
        </w:rPr>
      </w:pPr>
    </w:p>
    <w:p w:rsidR="00EF4036" w:rsidRPr="00500B25" w:rsidRDefault="00EF4036" w:rsidP="00EF403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500B25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Деффектный акт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на лестничную площадку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98"/>
        <w:gridCol w:w="4170"/>
        <w:gridCol w:w="1958"/>
        <w:gridCol w:w="2439"/>
      </w:tblGrid>
      <w:tr w:rsidR="00EF4036" w:rsidTr="00EF4036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Наименование работ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Ед.измерения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Примечание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Демонтажные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Подготовка стен к покраске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184,8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Покраска стен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184,8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кафеля пола и лесниц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6F5417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F5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117,6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Установка светильников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EF4036" w:rsidTr="00EF403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0B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Обшивка стен лесницы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6" w:rsidRPr="00500B25" w:rsidRDefault="00EF4036" w:rsidP="00EF4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99,12</w:t>
            </w:r>
          </w:p>
        </w:tc>
      </w:tr>
    </w:tbl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rPr>
          <w:rFonts w:ascii="Times New Roman" w:hAnsi="Times New Roman" w:cs="Times New Roman"/>
          <w:lang w:val="ky-KG"/>
        </w:rPr>
      </w:pPr>
    </w:p>
    <w:p w:rsidR="00EF4036" w:rsidRDefault="00EF4036" w:rsidP="00EF40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Деффектный акт на фасадную часть и входную группу. </w:t>
      </w:r>
    </w:p>
    <w:p w:rsidR="00EF4036" w:rsidRDefault="00EF4036" w:rsidP="00EF40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tbl>
      <w:tblPr>
        <w:tblW w:w="9188" w:type="dxa"/>
        <w:tblInd w:w="-147" w:type="dxa"/>
        <w:tblLook w:val="04A0" w:firstRow="1" w:lastRow="0" w:firstColumn="1" w:lastColumn="0" w:noHBand="0" w:noVBand="1"/>
      </w:tblPr>
      <w:tblGrid>
        <w:gridCol w:w="730"/>
        <w:gridCol w:w="5540"/>
        <w:gridCol w:w="1320"/>
        <w:gridCol w:w="1616"/>
      </w:tblGrid>
      <w:tr w:rsidR="00EF4036" w:rsidTr="00EF4036">
        <w:trPr>
          <w:trHeight w:val="5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н.п</w:t>
            </w:r>
            <w:proofErr w:type="spellEnd"/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Ед.</w:t>
            </w:r>
            <w:r w:rsidRPr="005C0A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изм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5C0A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бъем</w:t>
            </w:r>
            <w:proofErr w:type="spellEnd"/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Входная группа.</w:t>
            </w:r>
          </w:p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Ремонт перекрытия ( профиль металлический)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М2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81</w:t>
            </w:r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Демонтаж потолка навеса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М2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81</w:t>
            </w:r>
          </w:p>
        </w:tc>
      </w:tr>
      <w:tr w:rsidR="00EF4036" w:rsidTr="00EF4036">
        <w:trPr>
          <w:trHeight w:val="6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Монтаж потолка навеса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м2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81</w:t>
            </w:r>
          </w:p>
        </w:tc>
      </w:tr>
      <w:tr w:rsidR="00EF4036" w:rsidTr="00EF4036">
        <w:trPr>
          <w:trHeight w:val="15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</w:tr>
      <w:tr w:rsidR="00EF4036" w:rsidTr="00EF4036">
        <w:trPr>
          <w:trHeight w:val="492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Демонтаж парапет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A94B5B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  <w:r w:rsidRPr="00A94B5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М2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                 9</w:t>
            </w:r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Установка парапет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м2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            13,5            </w:t>
            </w:r>
          </w:p>
        </w:tc>
      </w:tr>
      <w:tr w:rsidR="00EF4036" w:rsidTr="00EF4036">
        <w:trPr>
          <w:trHeight w:val="9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</w:tr>
      <w:tr w:rsidR="00EF4036" w:rsidTr="00EF4036">
        <w:trPr>
          <w:trHeight w:val="427"/>
        </w:trPr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Покраска колонны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м2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    3</w:t>
            </w:r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Установка светильников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proofErr w:type="spellStart"/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шт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  6</w:t>
            </w:r>
          </w:p>
        </w:tc>
      </w:tr>
      <w:tr w:rsidR="00EF4036" w:rsidTr="00EF4036">
        <w:trPr>
          <w:trHeight w:val="121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 </w:t>
            </w:r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32"/>
                <w:szCs w:val="32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</w:t>
            </w:r>
            <w:r w:rsidRPr="005C0A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32"/>
                <w:szCs w:val="32"/>
                <w:lang w:eastAsia="ru-RU"/>
                <w14:ligatures w14:val="standardContextual"/>
              </w:rPr>
              <w:t>Фасад здания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EF4036" w:rsidTr="00EF4036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Установка: Фасадное остекление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М2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4036" w:rsidRPr="005C0A27" w:rsidRDefault="00EF4036" w:rsidP="00EF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7</w:t>
            </w:r>
            <w:r w:rsidRPr="005C0A27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  <w14:ligatures w14:val="standardContextual"/>
              </w:rPr>
              <w:t>00</w:t>
            </w:r>
          </w:p>
        </w:tc>
      </w:tr>
    </w:tbl>
    <w:p w:rsidR="00EF4036" w:rsidRDefault="00EF4036" w:rsidP="00EF4036">
      <w:pPr>
        <w:spacing w:after="0"/>
        <w:ind w:firstLine="709"/>
        <w:jc w:val="both"/>
        <w:rPr>
          <w:lang w:val="ky-KG"/>
        </w:rPr>
      </w:pPr>
    </w:p>
    <w:p w:rsidR="00EF4036" w:rsidRDefault="00EF4036" w:rsidP="00EF4036">
      <w:pPr>
        <w:spacing w:after="0"/>
        <w:ind w:firstLine="709"/>
        <w:jc w:val="both"/>
        <w:rPr>
          <w:lang w:val="ky-KG"/>
        </w:rPr>
      </w:pPr>
    </w:p>
    <w:p w:rsidR="005D24AF" w:rsidRPr="005D24AF" w:rsidRDefault="005D24AF" w:rsidP="005D24AF">
      <w:pPr>
        <w:pStyle w:val="21"/>
        <w:shd w:val="clear" w:color="auto" w:fill="auto"/>
        <w:tabs>
          <w:tab w:val="left" w:pos="1016"/>
        </w:tabs>
        <w:spacing w:before="0"/>
        <w:ind w:right="60"/>
        <w:rPr>
          <w:rFonts w:ascii="Times New Roman" w:hAnsi="Times New Roman" w:cs="Times New Roman"/>
          <w:sz w:val="22"/>
          <w:szCs w:val="22"/>
        </w:rPr>
      </w:pPr>
    </w:p>
    <w:p w:rsidR="005D24AF" w:rsidRDefault="005D24AF" w:rsidP="005D24AF">
      <w:pPr>
        <w:pStyle w:val="21"/>
        <w:shd w:val="clear" w:color="auto" w:fill="auto"/>
        <w:tabs>
          <w:tab w:val="left" w:pos="1016"/>
        </w:tabs>
        <w:spacing w:before="0"/>
        <w:ind w:left="420"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3B364D" w:rsidRDefault="003B364D" w:rsidP="005D24A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3B364D" w:rsidRDefault="003B364D" w:rsidP="005D24A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5D24AF" w:rsidRPr="00776DCD" w:rsidRDefault="005D24AF" w:rsidP="005D24AF">
      <w:pPr>
        <w:pStyle w:val="21"/>
        <w:shd w:val="clear" w:color="auto" w:fill="auto"/>
        <w:tabs>
          <w:tab w:val="left" w:pos="1016"/>
        </w:tabs>
        <w:spacing w:before="0"/>
        <w:ind w:left="420" w:right="60"/>
        <w:rPr>
          <w:rFonts w:ascii="Times New Roman" w:hAnsi="Times New Roman" w:cs="Times New Roman"/>
          <w:sz w:val="22"/>
          <w:szCs w:val="22"/>
        </w:rPr>
      </w:pPr>
    </w:p>
    <w:p w:rsidR="00B57FD0" w:rsidRDefault="00B57FD0" w:rsidP="00B57FD0">
      <w:pPr>
        <w:pStyle w:val="21"/>
        <w:shd w:val="clear" w:color="auto" w:fill="auto"/>
        <w:tabs>
          <w:tab w:val="left" w:pos="1016"/>
        </w:tabs>
        <w:spacing w:before="0"/>
        <w:ind w:left="420"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B57FD0" w:rsidRDefault="00B57FD0" w:rsidP="00B57FD0">
      <w:pPr>
        <w:pStyle w:val="21"/>
        <w:shd w:val="clear" w:color="auto" w:fill="auto"/>
        <w:tabs>
          <w:tab w:val="left" w:pos="1016"/>
        </w:tabs>
        <w:spacing w:before="0"/>
        <w:ind w:left="420" w:right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B57FD0" w:rsidRPr="00851942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57FD0" w:rsidRPr="00851942" w:rsidRDefault="00B57FD0" w:rsidP="00B57FD0">
      <w:pPr>
        <w:tabs>
          <w:tab w:val="left" w:pos="676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57FD0" w:rsidRDefault="00B57FD0" w:rsidP="00966FDF">
      <w:r>
        <w:rPr>
          <w:rFonts w:ascii="Times New Roman" w:hAnsi="Times New Roman" w:cs="Times New Roman"/>
          <w:lang w:val="ky-KG"/>
        </w:rPr>
        <w:t xml:space="preserve"> </w:t>
      </w:r>
      <w:bookmarkStart w:id="0" w:name="_GoBack"/>
      <w:bookmarkEnd w:id="0"/>
    </w:p>
    <w:p w:rsidR="00021F5D" w:rsidRDefault="00021F5D"/>
    <w:sectPr w:rsidR="00021F5D" w:rsidSect="00966FDF">
      <w:footerReference w:type="default" r:id="rId7"/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60" w:rsidRDefault="00050C60">
      <w:pPr>
        <w:spacing w:after="0" w:line="240" w:lineRule="auto"/>
      </w:pPr>
      <w:r>
        <w:separator/>
      </w:r>
    </w:p>
  </w:endnote>
  <w:endnote w:type="continuationSeparator" w:id="0">
    <w:p w:rsidR="00050C60" w:rsidRDefault="000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4D" w:rsidRDefault="003B364D" w:rsidP="00EF4036">
    <w:pPr>
      <w:pStyle w:val="a3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60" w:rsidRDefault="00050C60">
      <w:pPr>
        <w:spacing w:after="0" w:line="240" w:lineRule="auto"/>
      </w:pPr>
      <w:r>
        <w:separator/>
      </w:r>
    </w:p>
  </w:footnote>
  <w:footnote w:type="continuationSeparator" w:id="0">
    <w:p w:rsidR="00050C60" w:rsidRDefault="000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4E1"/>
    <w:multiLevelType w:val="multilevel"/>
    <w:tmpl w:val="E9BA33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75E1B44"/>
    <w:multiLevelType w:val="multilevel"/>
    <w:tmpl w:val="E264CB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1B7E6F48"/>
    <w:multiLevelType w:val="multilevel"/>
    <w:tmpl w:val="F8A8E9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2495246D"/>
    <w:multiLevelType w:val="hybridMultilevel"/>
    <w:tmpl w:val="309AD72E"/>
    <w:lvl w:ilvl="0" w:tplc="ACE44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606F"/>
    <w:multiLevelType w:val="hybridMultilevel"/>
    <w:tmpl w:val="205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66ACA"/>
    <w:multiLevelType w:val="hybridMultilevel"/>
    <w:tmpl w:val="CA780BE8"/>
    <w:lvl w:ilvl="0" w:tplc="76449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C4453"/>
    <w:multiLevelType w:val="multilevel"/>
    <w:tmpl w:val="ED160D9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926FF0"/>
    <w:multiLevelType w:val="multilevel"/>
    <w:tmpl w:val="6C7C6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3213C7F"/>
    <w:multiLevelType w:val="multilevel"/>
    <w:tmpl w:val="28744D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9" w15:restartNumberingAfterBreak="0">
    <w:nsid w:val="3D517B25"/>
    <w:multiLevelType w:val="multilevel"/>
    <w:tmpl w:val="F8682F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 w15:restartNumberingAfterBreak="0">
    <w:nsid w:val="4A027408"/>
    <w:multiLevelType w:val="multilevel"/>
    <w:tmpl w:val="324257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4D491E20"/>
    <w:multiLevelType w:val="multilevel"/>
    <w:tmpl w:val="F66E7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55E57410"/>
    <w:multiLevelType w:val="multilevel"/>
    <w:tmpl w:val="C15A4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 w15:restartNumberingAfterBreak="0">
    <w:nsid w:val="5D177CAF"/>
    <w:multiLevelType w:val="hybridMultilevel"/>
    <w:tmpl w:val="0B8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4FBD"/>
    <w:multiLevelType w:val="hybridMultilevel"/>
    <w:tmpl w:val="B54A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6595A"/>
    <w:multiLevelType w:val="multilevel"/>
    <w:tmpl w:val="4FE09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64071A98"/>
    <w:multiLevelType w:val="multilevel"/>
    <w:tmpl w:val="EC4A6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81D3A"/>
    <w:multiLevelType w:val="multilevel"/>
    <w:tmpl w:val="E48C6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C3"/>
    <w:rsid w:val="00021F5D"/>
    <w:rsid w:val="00050C60"/>
    <w:rsid w:val="001230D5"/>
    <w:rsid w:val="001B37F3"/>
    <w:rsid w:val="002060C9"/>
    <w:rsid w:val="00246593"/>
    <w:rsid w:val="00350E9D"/>
    <w:rsid w:val="003B364D"/>
    <w:rsid w:val="003F1240"/>
    <w:rsid w:val="00474485"/>
    <w:rsid w:val="00526B83"/>
    <w:rsid w:val="00547B91"/>
    <w:rsid w:val="005D24AF"/>
    <w:rsid w:val="00845EB6"/>
    <w:rsid w:val="008856C5"/>
    <w:rsid w:val="00966FDF"/>
    <w:rsid w:val="00A3491C"/>
    <w:rsid w:val="00AC6C6C"/>
    <w:rsid w:val="00AF4D82"/>
    <w:rsid w:val="00B57FD0"/>
    <w:rsid w:val="00B75C77"/>
    <w:rsid w:val="00C1246C"/>
    <w:rsid w:val="00C93DC3"/>
    <w:rsid w:val="00DB728E"/>
    <w:rsid w:val="00E36F1A"/>
    <w:rsid w:val="00EF4036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D251"/>
  <w15:chartTrackingRefBased/>
  <w15:docId w15:val="{DABCEA83-3FEC-4D7F-8740-5AD7401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7FD0"/>
  </w:style>
  <w:style w:type="table" w:styleId="a5">
    <w:name w:val="Table Grid"/>
    <w:basedOn w:val="a1"/>
    <w:uiPriority w:val="39"/>
    <w:rsid w:val="00B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7FD0"/>
    <w:rPr>
      <w:color w:val="0563C1" w:themeColor="hyperlink"/>
      <w:u w:val="single"/>
    </w:rPr>
  </w:style>
  <w:style w:type="paragraph" w:customStyle="1" w:styleId="Default">
    <w:name w:val="Default"/>
    <w:rsid w:val="00B5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8"/>
    <w:uiPriority w:val="34"/>
    <w:qFormat/>
    <w:rsid w:val="00B57FD0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57FD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1"/>
    <w:rsid w:val="00B57FD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B57FD0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57FD0"/>
    <w:pPr>
      <w:widowControl w:val="0"/>
      <w:shd w:val="clear" w:color="auto" w:fill="FFFFFF"/>
      <w:spacing w:before="1200" w:after="300" w:line="302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21">
    <w:name w:val="Основной текст2"/>
    <w:basedOn w:val="a"/>
    <w:link w:val="a9"/>
    <w:rsid w:val="00B57FD0"/>
    <w:pPr>
      <w:widowControl w:val="0"/>
      <w:shd w:val="clear" w:color="auto" w:fill="FFFFFF"/>
      <w:spacing w:before="300" w:after="0" w:line="302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a8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7"/>
    <w:uiPriority w:val="34"/>
    <w:qFormat/>
    <w:locked/>
    <w:rsid w:val="00B57FD0"/>
  </w:style>
  <w:style w:type="paragraph" w:styleId="aa">
    <w:name w:val="header"/>
    <w:basedOn w:val="a"/>
    <w:link w:val="ab"/>
    <w:uiPriority w:val="99"/>
    <w:unhideWhenUsed/>
    <w:rsid w:val="003B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364D"/>
  </w:style>
  <w:style w:type="paragraph" w:styleId="ac">
    <w:name w:val="Balloon Text"/>
    <w:basedOn w:val="a"/>
    <w:link w:val="ad"/>
    <w:uiPriority w:val="99"/>
    <w:semiHidden/>
    <w:unhideWhenUsed/>
    <w:rsid w:val="003B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2023-11-21T09:00:00Z</cp:lastPrinted>
  <dcterms:created xsi:type="dcterms:W3CDTF">2023-11-21T08:55:00Z</dcterms:created>
  <dcterms:modified xsi:type="dcterms:W3CDTF">2023-12-26T04:34:00Z</dcterms:modified>
</cp:coreProperties>
</file>